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№1067-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keepNext/>
        <w:widowControl w:val="false"/>
        <w:shd w:val="clear" w:color="auto" w:fill="FFFFFF"/>
        <w:tabs>
          <w:tab w:val="left" w:pos="4654" w:leader="none"/>
        </w:tabs>
        <w:suppressAutoHyphens w:val="true"/>
        <w:bidi w:val="0"/>
        <w:spacing w:lineRule="atLeast" w:line="100" w:before="280" w:after="0"/>
        <w:ind w:left="0" w:right="5103" w:hanging="0"/>
        <w:jc w:val="both"/>
        <w:textAlignment w:val="baseline"/>
        <w:rPr>
          <w:rFonts w:ascii="Times New Roman" w:hAnsi="Times New Roman" w:cs="Times New Roman"/>
          <w:b/>
          <w:b/>
          <w:bCs/>
          <w:color w:val="000000"/>
          <w:sz w:val="24"/>
          <w:szCs w:val="24"/>
          <w:lang w:val="uk-UA"/>
        </w:rPr>
      </w:pPr>
      <w:r>
        <w:rPr>
          <w:rStyle w:val="Style15"/>
          <w:rFonts w:eastAsia="Times New Roman" w:cs="Times New Roman"/>
          <w:b/>
          <w:bCs/>
          <w:iCs/>
          <w:color w:val="000000"/>
          <w:sz w:val="24"/>
          <w:szCs w:val="24"/>
          <w:lang w:val="uk-UA" w:bidi="ar-SA"/>
        </w:rPr>
        <w:t>Про надання дозволу гр. Янку Є. М.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населеного пункту с. Тимченки</w:t>
      </w:r>
    </w:p>
    <w:p>
      <w:pPr>
        <w:pStyle w:val="Normal"/>
        <w:widowControl/>
        <w:shd w:val="clear" w:fill="FFFFFF"/>
        <w:tabs>
          <w:tab w:val="left" w:pos="0" w:leader="none"/>
        </w:tabs>
        <w:suppressAutoHyphens w:val="false"/>
        <w:spacing w:lineRule="atLeast" w:line="100"/>
        <w:ind w:left="0" w:right="4275"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val="false"/>
        <w:shd w:val="clear" w:color="auto" w:fill="FFFFFF"/>
        <w:tabs>
          <w:tab w:val="left" w:pos="851" w:leader="none"/>
          <w:tab w:val="left" w:pos="993" w:leader="none"/>
        </w:tabs>
        <w:suppressAutoHyphens w:val="true"/>
        <w:bidi w:val="0"/>
        <w:spacing w:before="28" w:after="0"/>
        <w:ind w:left="0" w:right="0" w:firstLine="567"/>
        <w:jc w:val="both"/>
        <w:textAlignment w:val="baseline"/>
        <w:rPr/>
      </w:pPr>
      <w:r>
        <w:rPr>
          <w:color w:val="000000"/>
        </w:rPr>
        <w:t xml:space="preserve">Розглянувши заяву гр. Янка Євгена Миколайовича, ідентифікаційний номер </w:t>
      </w:r>
      <w:r>
        <w:rPr>
          <w:color w:val="000000"/>
        </w:rPr>
        <w:t>Х</w:t>
      </w:r>
      <w:r>
        <w:rPr>
          <w:color w:val="000000"/>
        </w:rPr>
        <w:t xml:space="preserve">, який зареєстрований за адресою: </w:t>
      </w:r>
      <w:r>
        <w:rPr>
          <w:color w:val="000000"/>
        </w:rPr>
        <w:t>Х</w:t>
      </w:r>
      <w:r>
        <w:rPr>
          <w:color w:val="000000"/>
        </w:rPr>
        <w:t>,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населеного пункту с. Тимченки, враховуючи викопіювання з кадастрової карти (плану) та іншої картографічної документації Державного земельного кадастру від 17.06.2021 року реєстр. № 360/171-21, надане відділом у Зміївському районі ГУ Держгеокадастру у Харківській області, графічний матеріал, виконаний ФОП Ткачов О. М., керуючись ст. 12, 22, 81,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shd w:val="clear" w:color="auto" w:fill="FFFFFF"/>
        <w:tabs>
          <w:tab w:val="left" w:pos="851" w:leader="none"/>
          <w:tab w:val="left" w:pos="993" w:leader="none"/>
        </w:tabs>
        <w:suppressAutoHyphens w:val="true"/>
        <w:bidi w:val="0"/>
        <w:spacing w:before="28" w:after="0"/>
        <w:ind w:left="0" w:right="0" w:firstLine="567"/>
        <w:jc w:val="both"/>
        <w:textAlignment w:val="baseline"/>
        <w:rPr>
          <w:color w:val="000000"/>
        </w:rPr>
      </w:pPr>
      <w:r>
        <w:rPr>
          <w:color w:val="000000"/>
        </w:rPr>
      </w:r>
    </w:p>
    <w:p>
      <w:pPr>
        <w:pStyle w:val="NormalWeb"/>
        <w:shd w:val="clear" w:fill="FFFFFF"/>
        <w:tabs>
          <w:tab w:val="left" w:pos="1560" w:leader="none"/>
        </w:tabs>
        <w:spacing w:before="28" w:after="0"/>
        <w:jc w:val="both"/>
        <w:rPr>
          <w:color w:val="000000"/>
        </w:rPr>
      </w:pPr>
      <w:r>
        <w:rPr>
          <w:b/>
          <w:bCs/>
          <w:color w:val="000000"/>
        </w:rPr>
        <w:t>ВИРІШИЛА</w:t>
      </w:r>
    </w:p>
    <w:p>
      <w:pPr>
        <w:pStyle w:val="NormalWeb"/>
        <w:shd w:val="clear" w:fill="FFFFFF"/>
        <w:tabs>
          <w:tab w:val="left" w:pos="1560" w:leader="none"/>
        </w:tabs>
        <w:spacing w:before="28" w:after="0"/>
        <w:jc w:val="both"/>
        <w:rPr>
          <w:b/>
          <w:b/>
          <w:bCs/>
        </w:rPr>
      </w:pPr>
      <w:r>
        <w:rPr>
          <w:b/>
          <w:bCs/>
        </w:rPr>
      </w:r>
    </w:p>
    <w:p>
      <w:pPr>
        <w:pStyle w:val="NormalWeb"/>
        <w:keepNext/>
        <w:widowControl w:val="false"/>
        <w:numPr>
          <w:ilvl w:val="0"/>
          <w:numId w:val="0"/>
        </w:numPr>
        <w:shd w:val="clear" w:color="auto" w:fill="FFFFFF"/>
        <w:tabs>
          <w:tab w:val="left" w:pos="1560" w:leader="none"/>
        </w:tabs>
        <w:suppressAutoHyphens w:val="true"/>
        <w:bidi w:val="0"/>
        <w:spacing w:lineRule="auto" w:line="240" w:before="28" w:after="0"/>
        <w:ind w:left="0" w:right="0" w:firstLine="567"/>
        <w:jc w:val="both"/>
        <w:textAlignment w:val="baseline"/>
        <w:rPr/>
      </w:pPr>
      <w:r>
        <w:rPr>
          <w:b w:val="false"/>
          <w:bCs w:val="false"/>
          <w:color w:val="000000"/>
        </w:rPr>
        <w:t>1.</w:t>
      </w:r>
      <w:r>
        <w:rPr>
          <w:b/>
          <w:bCs/>
          <w:color w:val="000000"/>
        </w:rPr>
        <w:t xml:space="preserve"> </w:t>
      </w:r>
      <w:r>
        <w:rPr>
          <w:color w:val="000000"/>
        </w:rPr>
        <w:t xml:space="preserve">Надати дозвіл гр. Янку Євгену Миколайовичу, ідентифікаційний номер </w:t>
      </w:r>
      <w:r>
        <w:rPr>
          <w:color w:val="000000"/>
        </w:rPr>
        <w:t>Х</w:t>
      </w:r>
      <w:r>
        <w:rPr>
          <w:color w:val="000000"/>
        </w:rPr>
        <w:t xml:space="preserve">, який зареєстрований за адресою: </w:t>
      </w:r>
      <w:r>
        <w:rPr>
          <w:color w:val="000000"/>
        </w:rPr>
        <w:t>Х</w:t>
      </w:r>
      <w:r>
        <w:rPr>
          <w:color w:val="000000"/>
        </w:rPr>
        <w:t>, на розробку проекту землеустрою щодо відведення земельної ділянки у власність для ведення особистого селянського господарства площею 0,9088 га, яка розташована за межами населеного пункту с. Тимченки, із земель комунальної власності територіальної громади Зміївської міської ради.</w:t>
      </w:r>
    </w:p>
    <w:p>
      <w:pPr>
        <w:pStyle w:val="NormalWeb"/>
        <w:widowControl w:val="false"/>
        <w:numPr>
          <w:ilvl w:val="0"/>
          <w:numId w:val="0"/>
        </w:numPr>
        <w:shd w:val="clear" w:color="auto" w:fill="FFFFFF"/>
        <w:tabs>
          <w:tab w:val="left" w:pos="1560" w:leader="none"/>
        </w:tabs>
        <w:suppressAutoHyphens w:val="true"/>
        <w:bidi w:val="0"/>
        <w:spacing w:lineRule="auto" w:line="240" w:before="28" w:after="0"/>
        <w:ind w:left="0" w:right="0" w:firstLine="567"/>
        <w:jc w:val="both"/>
        <w:textAlignment w:val="baseline"/>
        <w:rPr>
          <w:color w:val="000000"/>
        </w:rPr>
      </w:pPr>
      <w:r>
        <w:rPr>
          <w:color w:val="000000"/>
        </w:rPr>
      </w:r>
    </w:p>
    <w:p>
      <w:pPr>
        <w:pStyle w:val="NormalWeb"/>
        <w:keepNext/>
        <w:widowControl w:val="false"/>
        <w:numPr>
          <w:ilvl w:val="0"/>
          <w:numId w:val="0"/>
        </w:numPr>
        <w:shd w:val="clear" w:color="auto" w:fill="FFFFFF"/>
        <w:tabs>
          <w:tab w:val="left" w:pos="1560" w:leader="none"/>
        </w:tabs>
        <w:suppressAutoHyphens w:val="true"/>
        <w:bidi w:val="0"/>
        <w:spacing w:lineRule="auto" w:line="240" w:before="28" w:after="0"/>
        <w:ind w:left="0" w:right="0" w:firstLine="567"/>
        <w:jc w:val="both"/>
        <w:textAlignment w:val="baseline"/>
        <w:rPr/>
      </w:pPr>
      <w:r>
        <w:rPr>
          <w:color w:val="000000"/>
        </w:rPr>
        <w:t>2. Рекомендувати гр. Янку Є. М. замовити проект із землеустрою, зазначений в п. 1 даного рішення. Розроблений та погоджений згідно чинного законодавства проект землеустрою подати на розгляд до міської ради.</w:t>
      </w:r>
    </w:p>
    <w:p>
      <w:pPr>
        <w:pStyle w:val="NormalWeb"/>
        <w:widowControl w:val="false"/>
        <w:numPr>
          <w:ilvl w:val="0"/>
          <w:numId w:val="0"/>
        </w:numPr>
        <w:shd w:val="clear" w:color="auto" w:fill="FFFFFF"/>
        <w:tabs>
          <w:tab w:val="left" w:pos="1560" w:leader="none"/>
        </w:tabs>
        <w:suppressAutoHyphens w:val="true"/>
        <w:bidi w:val="0"/>
        <w:spacing w:lineRule="auto" w:line="240" w:before="28" w:after="0"/>
        <w:ind w:left="0" w:right="0" w:firstLine="567"/>
        <w:jc w:val="both"/>
        <w:textAlignment w:val="baseline"/>
        <w:rPr>
          <w:color w:val="000000"/>
        </w:rPr>
      </w:pPr>
      <w:r>
        <w:rPr>
          <w:color w:val="000000"/>
        </w:rPr>
      </w:r>
    </w:p>
    <w:p>
      <w:pPr>
        <w:pStyle w:val="NormalWeb"/>
        <w:keepNext/>
        <w:widowControl w:val="false"/>
        <w:numPr>
          <w:ilvl w:val="0"/>
          <w:numId w:val="0"/>
        </w:numPr>
        <w:shd w:val="clear" w:color="auto" w:fill="FFFFFF"/>
        <w:tabs>
          <w:tab w:val="left" w:pos="1560" w:leader="none"/>
        </w:tabs>
        <w:suppressAutoHyphens w:val="true"/>
        <w:bidi w:val="0"/>
        <w:spacing w:lineRule="auto" w:line="240" w:before="28" w:after="0"/>
        <w:ind w:left="0" w:right="0" w:firstLine="567"/>
        <w:jc w:val="both"/>
        <w:textAlignment w:val="baseline"/>
        <w:rPr>
          <w:color w:val="000000"/>
        </w:rPr>
      </w:pPr>
      <w:r>
        <w:rPr>
          <w:rFonts w:eastAsia="Times New Roman" w:cs="Times New Roman"/>
          <w:iCs/>
          <w:color w:val="000000"/>
          <w:sz w:val="24"/>
          <w:szCs w:val="24"/>
          <w:lang w:val="uk-UA" w:bidi="ar-SA"/>
        </w:rPr>
        <w:t xml:space="preserve">3. Контроль за виконанням рішення покласти на постійну комісію </w:t>
      </w:r>
      <w:r>
        <w:rPr>
          <w:rFonts w:eastAsia="Times New Roman" w:cs="Times New Roman"/>
          <w:iCs/>
          <w:color w:val="000000"/>
          <w:sz w:val="24"/>
          <w:szCs w:val="24"/>
          <w:lang w:val="de-DE"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sz w:val="24"/>
          <w:szCs w:val="24"/>
          <w:lang w:val="uk-UA" w:bidi="ar-SA"/>
        </w:rPr>
        <w:t xml:space="preserve"> Зміївської міської ради (Андрій РЕВЕНКО).</w:t>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NormalWeb">
    <w:name w:val="Normal (Web)"/>
    <w:basedOn w:val="Normal"/>
    <w:qFormat/>
    <w:pPr>
      <w:shd w:val="clear" w:fill="FFFFFF"/>
      <w:spacing w:lineRule="auto" w:line="240" w:before="100"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Application>LibreOffice/5.1.6.2$Linux_X86_64 LibreOffice_project/10m0$Build-2</Application>
  <Pages>1</Pages>
  <Words>273</Words>
  <Characters>1757</Characters>
  <CharactersWithSpaces>2186</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2021-08-17T09:55:27Z</dcterms:modified>
  <cp:revision>92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